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42" w:rsidRPr="008212A1" w:rsidRDefault="003A7142" w:rsidP="003A7142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212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559"/>
        <w:gridCol w:w="4674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5F09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3A7142" w:rsidP="005F09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соискателя лицензии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5F09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8E69F8" w:rsidP="005F09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Ленское</w:t>
            </w:r>
            <w:r w:rsidR="003A7142"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  <w:p w:rsidR="003A7142" w:rsidRPr="00C43A6D" w:rsidRDefault="003A7142" w:rsidP="005F09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CF62D0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3A7142" w:rsidRPr="00C43A6D" w:rsidRDefault="003A7142" w:rsidP="00CF62D0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 w:rsidRPr="00C43A6D">
        <w:rPr>
          <w:rFonts w:ascii="Times New Roman" w:eastAsia="Calibri" w:hAnsi="Times New Roman" w:cs="Times New Roman"/>
          <w:sz w:val="32"/>
          <w:szCs w:val="32"/>
        </w:rPr>
        <w:t>Заявление о предоставлении лицензии</w:t>
      </w:r>
    </w:p>
    <w:p w:rsidR="003A7142" w:rsidRPr="00DF345B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5A92">
        <w:rPr>
          <w:rFonts w:ascii="Times New Roman" w:eastAsia="Calibri" w:hAnsi="Times New Roman" w:cs="Times New Roman"/>
          <w:sz w:val="28"/>
          <w:szCs w:val="28"/>
        </w:rPr>
        <w:t>при наличии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43A6D">
        <w:rPr>
          <w:rFonts w:ascii="Times New Roman" w:eastAsia="Calibri" w:hAnsi="Times New Roman" w:cs="Times New Roman"/>
          <w:sz w:val="28"/>
          <w:szCs w:val="28"/>
        </w:rPr>
        <w:t>_</w:t>
      </w:r>
      <w:r w:rsidR="00525A92"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юридического лица__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BA48DE" w:rsidRPr="00BA48DE" w:rsidRDefault="00BA48DE" w:rsidP="00BA48DE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A48DE">
        <w:rPr>
          <w:rFonts w:ascii="Times New Roman" w:eastAsia="Calibri" w:hAnsi="Times New Roman" w:cs="Times New Roman"/>
          <w:sz w:val="12"/>
          <w:szCs w:val="12"/>
        </w:rPr>
        <w:t>данные</w:t>
      </w:r>
      <w:proofErr w:type="gramEnd"/>
      <w:r w:rsidRPr="00BA48DE">
        <w:rPr>
          <w:rFonts w:ascii="Times New Roman" w:eastAsia="Calibri" w:hAnsi="Times New Roman" w:cs="Times New Roman"/>
          <w:sz w:val="12"/>
          <w:szCs w:val="12"/>
        </w:rPr>
        <w:t xml:space="preserve"> документа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BA48DE" w:rsidRPr="00BA48DE" w:rsidRDefault="00BA48DE" w:rsidP="00BA48DE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A48DE">
        <w:rPr>
          <w:rFonts w:ascii="Times New Roman" w:eastAsia="Calibri" w:hAnsi="Times New Roman" w:cs="Times New Roman"/>
          <w:sz w:val="12"/>
          <w:szCs w:val="12"/>
        </w:rPr>
        <w:t>данные</w:t>
      </w:r>
      <w:proofErr w:type="gramEnd"/>
      <w:r w:rsidRPr="00BA48DE">
        <w:rPr>
          <w:rFonts w:ascii="Times New Roman" w:eastAsia="Calibri" w:hAnsi="Times New Roman" w:cs="Times New Roman"/>
          <w:sz w:val="12"/>
          <w:szCs w:val="12"/>
        </w:rPr>
        <w:t xml:space="preserve"> документа</w:t>
      </w:r>
    </w:p>
    <w:p w:rsidR="00525A92" w:rsidRDefault="00525A9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A48DE" w:rsidRPr="00BA48DE" w:rsidRDefault="00BA48DE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  <w:bookmarkStart w:id="0" w:name="_GoBack"/>
      <w:bookmarkEnd w:id="0"/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25A92">
        <w:rPr>
          <w:rFonts w:ascii="Times New Roman" w:eastAsia="Calibri" w:hAnsi="Times New Roman" w:cs="Times New Roman"/>
          <w:sz w:val="28"/>
          <w:szCs w:val="28"/>
        </w:rPr>
        <w:t>, дата рождения_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 w:rsidR="00525A92"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(месту пребывания)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 w:rsidR="00525A92">
        <w:rPr>
          <w:rFonts w:ascii="Times New Roman" w:eastAsia="Calibri" w:hAnsi="Times New Roman" w:cs="Times New Roman"/>
          <w:sz w:val="28"/>
          <w:szCs w:val="28"/>
        </w:rPr>
        <w:t>ИП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лицензию на осуществление следующего вида деятельности: 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CF62D0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Эксплуатация взрывопожароопасных и химически опасных производственных объектов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классов опасности</w:t>
      </w:r>
    </w:p>
    <w:p w:rsidR="003A7142" w:rsidRPr="00C43A6D" w:rsidRDefault="003A7142" w:rsidP="00CF62D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7142" w:rsidRDefault="003A7142" w:rsidP="00CF62D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Виды работ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(услуг)</w:t>
      </w:r>
      <w:r>
        <w:rPr>
          <w:rFonts w:ascii="Times New Roman" w:eastAsia="Calibri" w:hAnsi="Times New Roman" w:cs="Times New Roman"/>
          <w:sz w:val="28"/>
          <w:szCs w:val="28"/>
        </w:rPr>
        <w:t>, выполняемые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(оказываемые) </w:t>
      </w:r>
      <w:r w:rsidRPr="00C43A6D">
        <w:rPr>
          <w:rFonts w:ascii="Times New Roman" w:eastAsia="Calibri" w:hAnsi="Times New Roman" w:cs="Times New Roman"/>
          <w:sz w:val="28"/>
          <w:szCs w:val="28"/>
        </w:rPr>
        <w:t>в составе л</w:t>
      </w:r>
      <w:r>
        <w:rPr>
          <w:rFonts w:ascii="Times New Roman" w:eastAsia="Calibri" w:hAnsi="Times New Roman" w:cs="Times New Roman"/>
          <w:sz w:val="28"/>
          <w:szCs w:val="28"/>
        </w:rPr>
        <w:t>ицензируемого вида деятельности:</w:t>
      </w:r>
    </w:p>
    <w:p w:rsidR="003A7142" w:rsidRPr="00C43A6D" w:rsidRDefault="003A7142" w:rsidP="00CF62D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D0">
        <w:rPr>
          <w:rFonts w:ascii="Times New Roman" w:eastAsia="Calibri" w:hAnsi="Times New Roman" w:cs="Times New Roman"/>
          <w:sz w:val="28"/>
          <w:szCs w:val="28"/>
        </w:rPr>
        <w:t></w:t>
      </w:r>
      <w:r w:rsidRPr="00CF62D0">
        <w:rPr>
          <w:rFonts w:ascii="Times New Roman" w:eastAsia="Calibri" w:hAnsi="Times New Roman" w:cs="Times New Roman"/>
          <w:sz w:val="28"/>
          <w:szCs w:val="28"/>
        </w:rPr>
        <w:tab/>
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объекты);</w:t>
      </w: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D0">
        <w:rPr>
          <w:rFonts w:ascii="Times New Roman" w:eastAsia="Calibri" w:hAnsi="Times New Roman" w:cs="Times New Roman"/>
          <w:sz w:val="28"/>
          <w:szCs w:val="28"/>
        </w:rPr>
        <w:t></w:t>
      </w:r>
      <w:r w:rsidRPr="00CF62D0">
        <w:rPr>
          <w:rFonts w:ascii="Times New Roman" w:eastAsia="Calibri" w:hAnsi="Times New Roman" w:cs="Times New Roman"/>
          <w:sz w:val="28"/>
          <w:szCs w:val="28"/>
        </w:rPr>
        <w:tab/>
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D0">
        <w:rPr>
          <w:rFonts w:ascii="Times New Roman" w:eastAsia="Calibri" w:hAnsi="Times New Roman" w:cs="Times New Roman"/>
          <w:sz w:val="28"/>
          <w:szCs w:val="28"/>
        </w:rPr>
        <w:lastRenderedPageBreak/>
        <w:t></w:t>
      </w:r>
      <w:r w:rsidRPr="00CF62D0">
        <w:rPr>
          <w:rFonts w:ascii="Times New Roman" w:eastAsia="Calibri" w:hAnsi="Times New Roman" w:cs="Times New Roman"/>
          <w:sz w:val="28"/>
          <w:szCs w:val="28"/>
        </w:rPr>
        <w:tab/>
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D0">
        <w:rPr>
          <w:rFonts w:ascii="Times New Roman" w:eastAsia="Calibri" w:hAnsi="Times New Roman" w:cs="Times New Roman"/>
          <w:sz w:val="28"/>
          <w:szCs w:val="28"/>
        </w:rPr>
        <w:t></w:t>
      </w:r>
      <w:r w:rsidRPr="00CF62D0">
        <w:rPr>
          <w:rFonts w:ascii="Times New Roman" w:eastAsia="Calibri" w:hAnsi="Times New Roman" w:cs="Times New Roman"/>
          <w:sz w:val="28"/>
          <w:szCs w:val="28"/>
        </w:rPr>
        <w:tab/>
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D0">
        <w:rPr>
          <w:rFonts w:ascii="Times New Roman" w:eastAsia="Calibri" w:hAnsi="Times New Roman" w:cs="Times New Roman"/>
          <w:sz w:val="28"/>
          <w:szCs w:val="28"/>
        </w:rPr>
        <w:t></w:t>
      </w:r>
      <w:r w:rsidRPr="00CF62D0">
        <w:rPr>
          <w:rFonts w:ascii="Times New Roman" w:eastAsia="Calibri" w:hAnsi="Times New Roman" w:cs="Times New Roman"/>
          <w:sz w:val="28"/>
          <w:szCs w:val="28"/>
        </w:rPr>
        <w:tab/>
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D0">
        <w:rPr>
          <w:rFonts w:ascii="Times New Roman" w:eastAsia="Calibri" w:hAnsi="Times New Roman" w:cs="Times New Roman"/>
          <w:sz w:val="28"/>
          <w:szCs w:val="28"/>
        </w:rPr>
        <w:t></w:t>
      </w:r>
      <w:r w:rsidRPr="00CF62D0">
        <w:rPr>
          <w:rFonts w:ascii="Times New Roman" w:eastAsia="Calibri" w:hAnsi="Times New Roman" w:cs="Times New Roman"/>
          <w:sz w:val="28"/>
          <w:szCs w:val="28"/>
        </w:rPr>
        <w:tab/>
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D0">
        <w:rPr>
          <w:rFonts w:ascii="Times New Roman" w:eastAsia="Calibri" w:hAnsi="Times New Roman" w:cs="Times New Roman"/>
          <w:sz w:val="28"/>
          <w:szCs w:val="28"/>
        </w:rPr>
        <w:t></w:t>
      </w:r>
      <w:r w:rsidRPr="00CF62D0">
        <w:rPr>
          <w:rFonts w:ascii="Times New Roman" w:eastAsia="Calibri" w:hAnsi="Times New Roman" w:cs="Times New Roman"/>
          <w:sz w:val="28"/>
          <w:szCs w:val="28"/>
        </w:rPr>
        <w:tab/>
        <w:t xml:space="preserve">Использование (эксплуатация) на объектах оборудования, работающего под избыточным давлением более 0,07 </w:t>
      </w:r>
      <w:proofErr w:type="spellStart"/>
      <w:r w:rsidRPr="00CF62D0">
        <w:rPr>
          <w:rFonts w:ascii="Times New Roman" w:eastAsia="Calibri" w:hAnsi="Times New Roman" w:cs="Times New Roman"/>
          <w:sz w:val="28"/>
          <w:szCs w:val="28"/>
        </w:rPr>
        <w:t>мегапаскаля</w:t>
      </w:r>
      <w:proofErr w:type="spellEnd"/>
      <w:r w:rsidRPr="00CF62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D0">
        <w:rPr>
          <w:rFonts w:ascii="Times New Roman" w:eastAsia="Calibri" w:hAnsi="Times New Roman" w:cs="Times New Roman"/>
          <w:sz w:val="28"/>
          <w:szCs w:val="28"/>
        </w:rPr>
        <w:t>пара, газа (в газообразном, сжиженном состоянии);</w:t>
      </w: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D0">
        <w:rPr>
          <w:rFonts w:ascii="Times New Roman" w:eastAsia="Calibri" w:hAnsi="Times New Roman" w:cs="Times New Roman"/>
          <w:sz w:val="28"/>
          <w:szCs w:val="28"/>
        </w:rPr>
        <w:t>воды при температуре нагрева более 115 градусов Цельсия;</w:t>
      </w: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D0">
        <w:rPr>
          <w:rFonts w:ascii="Times New Roman" w:eastAsia="Calibri" w:hAnsi="Times New Roman" w:cs="Times New Roman"/>
          <w:sz w:val="28"/>
          <w:szCs w:val="28"/>
        </w:rPr>
        <w:t xml:space="preserve">иных жидкостей при температуре, превышающей температуру их кипения при избыточном давлении 0,07 </w:t>
      </w:r>
      <w:proofErr w:type="spellStart"/>
      <w:r w:rsidRPr="00CF62D0">
        <w:rPr>
          <w:rFonts w:ascii="Times New Roman" w:eastAsia="Calibri" w:hAnsi="Times New Roman" w:cs="Times New Roman"/>
          <w:sz w:val="28"/>
          <w:szCs w:val="28"/>
        </w:rPr>
        <w:t>мегапаскаля</w:t>
      </w:r>
      <w:proofErr w:type="spellEnd"/>
      <w:r w:rsidRPr="00CF62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D0">
        <w:rPr>
          <w:rFonts w:ascii="Times New Roman" w:eastAsia="Calibri" w:hAnsi="Times New Roman" w:cs="Times New Roman"/>
          <w:sz w:val="28"/>
          <w:szCs w:val="28"/>
        </w:rPr>
        <w:t></w:t>
      </w:r>
      <w:r w:rsidRPr="00CF62D0">
        <w:rPr>
          <w:rFonts w:ascii="Times New Roman" w:eastAsia="Calibri" w:hAnsi="Times New Roman" w:cs="Times New Roman"/>
          <w:sz w:val="28"/>
          <w:szCs w:val="28"/>
        </w:rPr>
        <w:tab/>
        <w:t>Получение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расплава, составляющее 500 килограммов и более;</w:t>
      </w: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D0">
        <w:rPr>
          <w:rFonts w:ascii="Times New Roman" w:eastAsia="Calibri" w:hAnsi="Times New Roman" w:cs="Times New Roman"/>
          <w:sz w:val="28"/>
          <w:szCs w:val="28"/>
        </w:rPr>
        <w:t></w:t>
      </w:r>
      <w:r w:rsidRPr="00CF62D0">
        <w:rPr>
          <w:rFonts w:ascii="Times New Roman" w:eastAsia="Calibri" w:hAnsi="Times New Roman" w:cs="Times New Roman"/>
          <w:sz w:val="28"/>
          <w:szCs w:val="28"/>
        </w:rPr>
        <w:tab/>
        <w:t>Ведение горных работ, работ по обогащению полезных ископаемых, а также работ в подземных условиях, за исключением ведения открытых горных работ  без использования (образования) воспламеняющихся, окисляющих, горючих и взрывчатых веществ, определенных приложением 1 к Федеральному закону «О промышленной безопасности опасных производственных объектов»;</w:t>
      </w: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F62D0" w:rsidRDefault="003A7142" w:rsidP="00CF62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2D0">
        <w:rPr>
          <w:rFonts w:ascii="Times New Roman" w:eastAsia="Calibri" w:hAnsi="Times New Roman" w:cs="Times New Roman"/>
          <w:sz w:val="28"/>
          <w:szCs w:val="28"/>
        </w:rPr>
        <w:t></w:t>
      </w:r>
      <w:r w:rsidRPr="00CF62D0">
        <w:rPr>
          <w:rFonts w:ascii="Times New Roman" w:eastAsia="Calibri" w:hAnsi="Times New Roman" w:cs="Times New Roman"/>
          <w:sz w:val="28"/>
          <w:szCs w:val="28"/>
        </w:rPr>
        <w:tab/>
        <w:t>Хранение или переработка растительного сырья, в процессе которых образуются взрывоопасные 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 к самосогреванию и самовозгоранию на объектах.</w:t>
      </w:r>
    </w:p>
    <w:p w:rsidR="003A7142" w:rsidRPr="006A56DB" w:rsidRDefault="003A7142" w:rsidP="00CF62D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5A92" w:rsidRDefault="003A7142" w:rsidP="00CF62D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Адреса мест осуществления лицензируемого вида деятельности: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142" w:rsidRPr="00525A92" w:rsidRDefault="003A7142" w:rsidP="00CF62D0">
      <w:pPr>
        <w:pStyle w:val="a3"/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92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525A92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Default="003A7142" w:rsidP="00CF62D0">
      <w:pPr>
        <w:pStyle w:val="a3"/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A92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525A92">
        <w:rPr>
          <w:rFonts w:ascii="Times New Roman" w:eastAsia="Calibri" w:hAnsi="Times New Roman" w:cs="Times New Roman"/>
          <w:sz w:val="28"/>
          <w:szCs w:val="28"/>
        </w:rPr>
        <w:t>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525A92" w:rsidRDefault="00525A92" w:rsidP="00CF62D0">
      <w:pPr>
        <w:pStyle w:val="a3"/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525A92" w:rsidRPr="00525A92" w:rsidRDefault="00525A92" w:rsidP="00CF62D0">
      <w:pPr>
        <w:spacing w:after="0" w:line="240" w:lineRule="auto"/>
        <w:ind w:left="360"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 _____________________________________________________________</w:t>
      </w:r>
    </w:p>
    <w:p w:rsidR="003A7142" w:rsidRPr="00C43A6D" w:rsidRDefault="003A7142" w:rsidP="00CF62D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525A92" w:rsidP="00CF62D0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A7142" w:rsidRPr="00C43A6D">
        <w:rPr>
          <w:rFonts w:ascii="Times New Roman" w:eastAsia="Calibri" w:hAnsi="Times New Roman" w:cs="Times New Roman"/>
          <w:sz w:val="28"/>
          <w:szCs w:val="28"/>
        </w:rPr>
        <w:t>анные:</w:t>
      </w:r>
    </w:p>
    <w:p w:rsidR="003A7142" w:rsidRPr="00C43A6D" w:rsidRDefault="003A7142" w:rsidP="00CF62D0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Телефон_____________________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CF62D0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(при наличии)__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525A92" w:rsidRPr="00F72BE7" w:rsidRDefault="00525A92" w:rsidP="00CF62D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BE7">
        <w:rPr>
          <w:rFonts w:ascii="Times New Roman" w:eastAsia="Calibri" w:hAnsi="Times New Roman" w:cs="Times New Roman"/>
          <w:sz w:val="28"/>
          <w:szCs w:val="28"/>
        </w:rPr>
        <w:t>Сведения, подтверждающие соответствие соискателя лицензии лицензионным требованиям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525A92" w:rsidRDefault="00525A92" w:rsidP="00CF62D0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3E" w:rsidRDefault="00C6783E" w:rsidP="00CF62D0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 w:rsidR="00A8009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142"/>
        <w:gridCol w:w="3072"/>
      </w:tblGrid>
      <w:tr w:rsidR="00A80096" w:rsidTr="00A80096">
        <w:tc>
          <w:tcPr>
            <w:tcW w:w="3190" w:type="dxa"/>
            <w:vMerge w:val="restart"/>
            <w:tcBorders>
              <w:right w:val="single" w:sz="4" w:space="0" w:color="auto"/>
            </w:tcBorders>
          </w:tcPr>
          <w:p w:rsidR="00A80096" w:rsidRPr="00A80096" w:rsidRDefault="00A80096" w:rsidP="00CF62D0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Уведомление:</w:t>
            </w:r>
          </w:p>
        </w:tc>
        <w:tc>
          <w:tcPr>
            <w:tcW w:w="6381" w:type="dxa"/>
            <w:gridSpan w:val="2"/>
            <w:tcBorders>
              <w:left w:val="single" w:sz="4" w:space="0" w:color="auto"/>
            </w:tcBorders>
          </w:tcPr>
          <w:p w:rsidR="00A80096" w:rsidRPr="00A80096" w:rsidRDefault="00A80096" w:rsidP="00CF62D0">
            <w:pPr>
              <w:numPr>
                <w:ilvl w:val="0"/>
                <w:numId w:val="1"/>
              </w:numPr>
              <w:ind w:right="2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Выписка из реестра лицензий:</w:t>
            </w:r>
          </w:p>
        </w:tc>
      </w:tr>
      <w:tr w:rsidR="00A80096" w:rsidTr="00A80096"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A80096" w:rsidRDefault="00A80096" w:rsidP="00CF62D0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A80096" w:rsidRPr="00A80096" w:rsidRDefault="00A80096" w:rsidP="00CF62D0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бумажном носителе:</w:t>
            </w:r>
          </w:p>
        </w:tc>
        <w:tc>
          <w:tcPr>
            <w:tcW w:w="3191" w:type="dxa"/>
            <w:vMerge w:val="restart"/>
          </w:tcPr>
          <w:p w:rsidR="00A80096" w:rsidRPr="00A80096" w:rsidRDefault="00A80096" w:rsidP="00CF62D0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электронного документа</w:t>
            </w:r>
          </w:p>
        </w:tc>
      </w:tr>
      <w:tr w:rsidR="00A80096" w:rsidTr="00A80096">
        <w:tc>
          <w:tcPr>
            <w:tcW w:w="3190" w:type="dxa"/>
            <w:tcBorders>
              <w:right w:val="single" w:sz="4" w:space="0" w:color="auto"/>
            </w:tcBorders>
          </w:tcPr>
          <w:p w:rsidR="00A80096" w:rsidRPr="00A80096" w:rsidRDefault="00A80096" w:rsidP="00CF62D0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в лицензирующем органе</w:t>
            </w: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A80096" w:rsidRPr="00A80096" w:rsidRDefault="00A80096" w:rsidP="00CF62D0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в лицензирующем органе</w:t>
            </w:r>
          </w:p>
        </w:tc>
        <w:tc>
          <w:tcPr>
            <w:tcW w:w="3191" w:type="dxa"/>
            <w:vMerge/>
          </w:tcPr>
          <w:p w:rsidR="00A80096" w:rsidRDefault="00A80096" w:rsidP="00CF62D0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769" w:rsidTr="00A80096">
        <w:tc>
          <w:tcPr>
            <w:tcW w:w="3190" w:type="dxa"/>
            <w:tcBorders>
              <w:right w:val="single" w:sz="4" w:space="0" w:color="auto"/>
            </w:tcBorders>
          </w:tcPr>
          <w:p w:rsidR="00A05769" w:rsidRPr="00A80096" w:rsidRDefault="00A05769" w:rsidP="00CF62D0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почтовым отправлением</w:t>
            </w:r>
          </w:p>
        </w:tc>
        <w:tc>
          <w:tcPr>
            <w:tcW w:w="3190" w:type="dxa"/>
            <w:vMerge w:val="restart"/>
            <w:tcBorders>
              <w:left w:val="single" w:sz="4" w:space="0" w:color="auto"/>
            </w:tcBorders>
          </w:tcPr>
          <w:p w:rsidR="00A05769" w:rsidRPr="00A80096" w:rsidRDefault="00A05769" w:rsidP="00CF62D0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почтовым отправлением</w:t>
            </w:r>
          </w:p>
        </w:tc>
        <w:tc>
          <w:tcPr>
            <w:tcW w:w="3191" w:type="dxa"/>
            <w:vMerge/>
          </w:tcPr>
          <w:p w:rsidR="00A05769" w:rsidRDefault="00A05769" w:rsidP="00CF62D0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769" w:rsidTr="00A80096">
        <w:tc>
          <w:tcPr>
            <w:tcW w:w="3190" w:type="dxa"/>
            <w:tcBorders>
              <w:right w:val="single" w:sz="4" w:space="0" w:color="auto"/>
            </w:tcBorders>
          </w:tcPr>
          <w:p w:rsidR="00A05769" w:rsidRPr="00A80096" w:rsidRDefault="00A05769" w:rsidP="00CF62D0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электронного документа</w:t>
            </w:r>
          </w:p>
        </w:tc>
        <w:tc>
          <w:tcPr>
            <w:tcW w:w="3190" w:type="dxa"/>
            <w:vMerge/>
            <w:tcBorders>
              <w:left w:val="single" w:sz="4" w:space="0" w:color="auto"/>
            </w:tcBorders>
          </w:tcPr>
          <w:p w:rsidR="00A05769" w:rsidRDefault="00A05769" w:rsidP="00CF62D0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A05769" w:rsidRDefault="00A05769" w:rsidP="00CF62D0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0096" w:rsidRDefault="00A80096" w:rsidP="00CF62D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CF62D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3A7142" w:rsidRPr="00C43A6D" w:rsidRDefault="003A7142" w:rsidP="00CF62D0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3A7142" w:rsidRPr="00C43A6D" w:rsidRDefault="003A7142" w:rsidP="00CF62D0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CF62D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A80096" w:rsidRDefault="003A7142" w:rsidP="00CF62D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 w:rsidR="00A80096"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A80096" w:rsidRDefault="00A80096" w:rsidP="00CF62D0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768" w:rsidRDefault="003A7142" w:rsidP="00CF62D0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030768" w:rsidSect="00CF62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F009C"/>
    <w:rsid w:val="000F36A1"/>
    <w:rsid w:val="000F6CC1"/>
    <w:rsid w:val="000F6EEB"/>
    <w:rsid w:val="00103FD8"/>
    <w:rsid w:val="001102E9"/>
    <w:rsid w:val="00112454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72F8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628D"/>
    <w:rsid w:val="003465A1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E69F8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FF4"/>
    <w:rsid w:val="009926B6"/>
    <w:rsid w:val="0099282B"/>
    <w:rsid w:val="009A0EFC"/>
    <w:rsid w:val="009A1A0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AF3B13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615"/>
    <w:rsid w:val="00B750B3"/>
    <w:rsid w:val="00B805FB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A48DE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17D8"/>
    <w:rsid w:val="00BE2C53"/>
    <w:rsid w:val="00BF2449"/>
    <w:rsid w:val="00BF79ED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6813"/>
    <w:rsid w:val="00CD50C8"/>
    <w:rsid w:val="00CD6AE7"/>
    <w:rsid w:val="00CD6EA9"/>
    <w:rsid w:val="00CE5AE0"/>
    <w:rsid w:val="00CF0288"/>
    <w:rsid w:val="00CF61A3"/>
    <w:rsid w:val="00CF62D0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5F08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621E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F237B-766E-4BF6-A64B-D54F1D21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Коновалова Елена Владимировна</cp:lastModifiedBy>
  <cp:revision>4</cp:revision>
  <dcterms:created xsi:type="dcterms:W3CDTF">2021-04-20T00:26:00Z</dcterms:created>
  <dcterms:modified xsi:type="dcterms:W3CDTF">2021-04-20T06:04:00Z</dcterms:modified>
</cp:coreProperties>
</file>